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CA" w:rsidRPr="005260CD" w:rsidRDefault="008F7BCA" w:rsidP="005260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Всероссийская олимпиада школьнико</w:t>
      </w:r>
      <w:r w:rsidR="006B5A86">
        <w:rPr>
          <w:rFonts w:ascii="Times New Roman" w:hAnsi="Times New Roman" w:cs="Times New Roman"/>
          <w:b/>
          <w:sz w:val="20"/>
          <w:szCs w:val="20"/>
        </w:rPr>
        <w:t>в по праву (школьный этап), 2020-2021</w:t>
      </w:r>
      <w:r w:rsidRPr="005260C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8F7BCA" w:rsidRPr="005260CD" w:rsidRDefault="008F7BCA" w:rsidP="005260C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9 класс, 45 минут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Выберите </w:t>
            </w:r>
            <w:r w:rsidR="008826DD"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один правильный вариант ответа</w:t>
            </w: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Конвенция о правах ребёнка?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А) 1989 г.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Б) 1979 г.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В) 1948 г.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Г) 2006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Какое утверждение соответствует Конституции Российской Федерации?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в республиках, входящих в состав Российской Федерации, может устанавливаться обязательная религия в зависимости от национальных особенностей;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в Российской Федерации религиозные объединения находятся в непосредственной зависимости от государства;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в Российской Федерации никакая религия не может устанавливаться в качестве государственной или обязательной;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в Российской Федерации разрешено установление идеологии в качестве обязательной как направление политической деятельности.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не подлежит уголовной ответственности во всех случаях: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несовершеннолетний;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лицо, впервые совершившее преступление;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невменяемый.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Конституции РФ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Государственная Дума РФ состоит из: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320 депутатов;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400 депутатов;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420 депутатов;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450 депутатов.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Конституцией РФ объявление амнистии относится к полномочиям: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Президента РФ;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Государственной Думы РФ;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Совета Федерации;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Конституционного Суда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Русская Православная Церковь является: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государственным учреждением;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некоммерческой организацией;</w:t>
            </w:r>
          </w:p>
          <w:p w:rsidR="00D73CA4" w:rsidRPr="005260CD" w:rsidRDefault="00D73CA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="008826DD" w:rsidRPr="005260CD">
              <w:rPr>
                <w:rFonts w:ascii="Times New Roman" w:hAnsi="Times New Roman" w:cs="Times New Roman"/>
                <w:sz w:val="20"/>
                <w:szCs w:val="20"/>
              </w:rPr>
              <w:t>государственным органом;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общественным объединением.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Право в отличие от морали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А) является видом социальных норм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Б) регулирует поведение людей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В) поддерживается силой государства</w:t>
            </w:r>
          </w:p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Г) обращено ко всему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Какой теории возникновения государства придерживался Г. </w:t>
            </w:r>
            <w:proofErr w:type="spell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Гроций</w:t>
            </w:r>
            <w:proofErr w:type="spell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патриархальная;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классовая;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договорная;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психологическая.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Гражданским кодексом РФ срок исковой давности на требования о защите личных неимущественных прав: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составляет 3 года;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составляет 5 лет;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составляет 10 лет.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Конституции РФ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Конституционный Суд РФ состоит из: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10 судей;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12 судей;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15 судей;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19 судей.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8826DD" w:rsidRPr="005260CD" w:rsidRDefault="008826D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="00425E34" w:rsidRPr="005260CD">
              <w:rPr>
                <w:rFonts w:ascii="Times New Roman" w:hAnsi="Times New Roman" w:cs="Times New Roman"/>
                <w:sz w:val="20"/>
                <w:szCs w:val="20"/>
              </w:rPr>
              <w:t>постановления Верховного Суда РФ;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Семейным кодексом РФ расторжение брака производится в судебном порядке: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 предложение одним или несколькими словами</w:t>
            </w:r>
            <w:r w:rsidR="008F7BCA"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___________   ____________ установленного образца является основным документом</w:t>
            </w:r>
            <w:r w:rsidR="00E77FA9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о трудовой деятельности и трудовом стаже работника.</w:t>
            </w:r>
          </w:p>
          <w:p w:rsidR="00425E34" w:rsidRPr="005260CD" w:rsidRDefault="00425E34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Правоспособность гражданина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возникает  _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___________ и прекращается  _____________ .</w:t>
            </w:r>
          </w:p>
          <w:p w:rsidR="00405119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под угрозой применения какого-либо наказания (насильственного воздействия) – это ______________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  _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 .</w:t>
            </w:r>
          </w:p>
          <w:p w:rsidR="00405119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задачу</w:t>
            </w:r>
            <w:r w:rsidRPr="005260C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405119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</w:t>
            </w:r>
            <w:r w:rsidR="008F7BCA"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405119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ЕСПЧ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МОТ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5260CD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5260CD" w:rsidRDefault="005260CD" w:rsidP="00526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5260CD" w:rsidRDefault="008F7BCA" w:rsidP="005260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7BCA" w:rsidRPr="005260CD" w:rsidRDefault="008F7BCA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260CD" w:rsidRPr="009454CB" w:rsidRDefault="009454CB" w:rsidP="009454CB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454CB">
        <w:rPr>
          <w:rFonts w:ascii="Times New Roman" w:hAnsi="Times New Roman" w:cs="Times New Roman"/>
          <w:b/>
          <w:sz w:val="20"/>
          <w:szCs w:val="20"/>
        </w:rPr>
        <w:t>Спасибо за работу!</w:t>
      </w:r>
    </w:p>
    <w:p w:rsidR="005260CD" w:rsidRPr="005260CD" w:rsidRDefault="005260CD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D3DF2" w:rsidRDefault="005D3DF2" w:rsidP="008F7BC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86BB8" w:rsidRDefault="00886BB8" w:rsidP="008F7BCA">
      <w:pPr>
        <w:spacing w:line="240" w:lineRule="auto"/>
        <w:rPr>
          <w:rFonts w:ascii="Times New Roman" w:hAnsi="Times New Roman" w:cs="Times New Roman"/>
        </w:rPr>
      </w:pPr>
    </w:p>
    <w:p w:rsidR="009454CB" w:rsidRDefault="009454CB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54CB" w:rsidRDefault="009454CB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F7BCA" w:rsidRPr="004D001B" w:rsidRDefault="008F7BCA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D001B">
        <w:rPr>
          <w:rFonts w:ascii="Times New Roman" w:hAnsi="Times New Roman" w:cs="Times New Roman"/>
          <w:b/>
          <w:sz w:val="20"/>
          <w:szCs w:val="20"/>
        </w:rPr>
        <w:t>Всероссийская олимпиада школьнико</w:t>
      </w:r>
      <w:r w:rsidR="006B5A86">
        <w:rPr>
          <w:rFonts w:ascii="Times New Roman" w:hAnsi="Times New Roman" w:cs="Times New Roman"/>
          <w:b/>
          <w:sz w:val="20"/>
          <w:szCs w:val="20"/>
        </w:rPr>
        <w:t>в по праву (школьный этап), 2020-2021</w:t>
      </w:r>
      <w:r w:rsidRPr="004D001B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8F7BCA" w:rsidRPr="004D001B" w:rsidRDefault="008F7BCA" w:rsidP="004D001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01B">
        <w:rPr>
          <w:rFonts w:ascii="Times New Roman" w:hAnsi="Times New Roman" w:cs="Times New Roman"/>
          <w:b/>
          <w:sz w:val="20"/>
          <w:szCs w:val="20"/>
        </w:rPr>
        <w:t xml:space="preserve">10 </w:t>
      </w:r>
      <w:r w:rsidR="006B5A86">
        <w:rPr>
          <w:rFonts w:ascii="Times New Roman" w:hAnsi="Times New Roman" w:cs="Times New Roman"/>
          <w:b/>
          <w:sz w:val="20"/>
          <w:szCs w:val="20"/>
        </w:rPr>
        <w:t>- 11</w:t>
      </w:r>
      <w:r w:rsidRPr="004D001B">
        <w:rPr>
          <w:rFonts w:ascii="Times New Roman" w:hAnsi="Times New Roman" w:cs="Times New Roman"/>
          <w:b/>
          <w:sz w:val="20"/>
          <w:szCs w:val="20"/>
        </w:rPr>
        <w:t>класс</w:t>
      </w:r>
      <w:r w:rsidR="006B5A86">
        <w:rPr>
          <w:rFonts w:ascii="Times New Roman" w:hAnsi="Times New Roman" w:cs="Times New Roman"/>
          <w:b/>
          <w:sz w:val="20"/>
          <w:szCs w:val="20"/>
        </w:rPr>
        <w:t>ы</w:t>
      </w:r>
      <w:r w:rsidRPr="004D001B">
        <w:rPr>
          <w:rFonts w:ascii="Times New Roman" w:hAnsi="Times New Roman" w:cs="Times New Roman"/>
          <w:b/>
          <w:sz w:val="20"/>
          <w:szCs w:val="20"/>
        </w:rPr>
        <w:t>, 45 минут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 w:rsidP="004D00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8F7BCA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Выберите </w:t>
            </w:r>
            <w:r w:rsidR="005D3DF2"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один правильный вариант ответа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Сторонники какой теории возникновения государства и права считали, что в основе государства лежит разделение труда:</w:t>
            </w:r>
          </w:p>
          <w:p w:rsidR="0042495C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договорной</w:t>
            </w:r>
          </w:p>
          <w:p w:rsidR="0042495C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патриархальной</w:t>
            </w:r>
          </w:p>
          <w:p w:rsidR="0042495C" w:rsidRPr="004D001B" w:rsidRDefault="004249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марксистской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A160D6">
        <w:trPr>
          <w:trHeight w:val="1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42495C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гражданской правоспособностью физическое лицо наделено:</w:t>
            </w:r>
          </w:p>
          <w:p w:rsidR="0042495C" w:rsidRPr="00CD118D" w:rsidRDefault="0042495C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рождения</w:t>
            </w:r>
          </w:p>
          <w:p w:rsidR="00A160D6" w:rsidRPr="004D001B" w:rsidRDefault="00A160D6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18 лет</w:t>
            </w:r>
          </w:p>
          <w:p w:rsidR="00A160D6" w:rsidRPr="004D001B" w:rsidRDefault="00A160D6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 14 лет</w:t>
            </w:r>
          </w:p>
          <w:p w:rsidR="00A160D6" w:rsidRPr="004D001B" w:rsidRDefault="00A160D6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 16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Всеобщая декларация прав человека?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1950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1918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1948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1900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Что не является видом дисциплинарного взыскания в соответствии с Трудовым кодексом РФ?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выговор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увольнение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замечание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лишение месячной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лицо, осужденное за совершение преступления, считается судимым: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момента вступления обвинительного приговора суда в законную силу, судимость не снимается;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момента вступления обвинительного приговора суда в законную силу и до конца отбытия наказания;</w:t>
            </w:r>
          </w:p>
          <w:p w:rsidR="00A160D6" w:rsidRPr="004D001B" w:rsidRDefault="00A160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В. с момента вынесения судом приговора и до </w:t>
            </w:r>
            <w:r w:rsidR="00CE005D" w:rsidRPr="004D001B">
              <w:rPr>
                <w:rFonts w:ascii="Times New Roman" w:hAnsi="Times New Roman" w:cs="Times New Roman"/>
                <w:sz w:val="20"/>
                <w:szCs w:val="20"/>
              </w:rPr>
              <w:t>момента погашения или снятия судимости;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со дня вступления обвинительного приговора суда в законную силу до момента погашения или снятия судимости.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РФ судебная власть осуществляется посредством: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гражданского и уголовного судопроизводства;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гражданского, административного и уголовного судопроизводства;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гражданского, административного, уголовного и третейского судопроизводства;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гражданского, административного, уголовного и конституционного судопроизводства.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отрасли частного права относится: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конституционное право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гражданское право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уголовное право</w:t>
            </w:r>
          </w:p>
          <w:p w:rsidR="008F7BCA" w:rsidRPr="004D001B" w:rsidRDefault="008F7B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административное 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предложение о заключении договора именуется: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офертой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акцептом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векселем</w:t>
            </w:r>
          </w:p>
          <w:p w:rsidR="00CE005D" w:rsidRPr="004D001B" w:rsidRDefault="00CE00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объявлением о проведении торгов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Какое право не относится к личным правам?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право на жизнь;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право на достоинство;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право на труд;</w:t>
            </w:r>
          </w:p>
          <w:p w:rsidR="00CE005D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свобода мысли</w:t>
            </w:r>
            <w:r w:rsidR="00CE005D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Совет Безопасности РФ является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консультативным органом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органом государственной власти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службой Министерства обороны РФ;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органом, обеспечивающим условия для реализации полномочий Президента РФ;</w:t>
            </w:r>
          </w:p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Д. структурой Федеральной службы безопасности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A" w:rsidRPr="004D001B" w:rsidRDefault="008F7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CA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CA" w:rsidRPr="004D001B" w:rsidRDefault="008F7BCA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9311C1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постановления Верховного Суда РФ;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9311C1" w:rsidRPr="004D001B" w:rsidRDefault="009311C1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A11B77">
        <w:trPr>
          <w:trHeight w:val="1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</w:t>
            </w:r>
            <w:r w:rsidR="00A11B77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общей </w:t>
            </w: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теории права элементами структуры нормы права являются: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гипотеза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дефиниция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статья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санкция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B77" w:rsidRPr="004D001B" w:rsidTr="008F7BCA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77" w:rsidRPr="004D001B" w:rsidRDefault="00A11B77" w:rsidP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Семейным кодексом РФ расторжение брака производится в судебном порядке: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A11B77" w:rsidRPr="004D001B" w:rsidRDefault="00A11B77" w:rsidP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77" w:rsidRPr="004D001B" w:rsidRDefault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77" w:rsidRPr="004D001B" w:rsidRDefault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A11B77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Установите соответствие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9311C1" w:rsidRPr="004D001B" w:rsidTr="008F7B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A11B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311C1" w:rsidRPr="004D00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 институт права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 норма права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 отрасль права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элемент системы права, представляющий собой совокупность норм права, регулирующих качественно однородную группу общественных отношений;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признаваемое и обеспечиваемое государством общеобязательное правило поведения;</w:t>
            </w:r>
          </w:p>
          <w:p w:rsidR="00A11B77" w:rsidRPr="004D001B" w:rsidRDefault="00A11B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упорядоченная совокупность</w:t>
            </w:r>
            <w:r w:rsidR="00416D30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юридических норм, регулирующих определённый вид (группу) общественных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задачи</w:t>
            </w:r>
            <w:r w:rsidR="009311C1"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311C1" w:rsidRPr="004D001B" w:rsidTr="004D001B">
        <w:trPr>
          <w:trHeight w:val="18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16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311C1" w:rsidRPr="004D001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16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взял из </w:t>
            </w:r>
            <w:r w:rsidR="004D001B"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молочного киоска пакет кефира стоимостью 50 рублей и пачку творога стоимостью 70 рублей и, не заплатив за товары, быстро пошёл в метро, но был задержан. </w:t>
            </w:r>
          </w:p>
          <w:p w:rsidR="004D001B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Квалифицируйте содеянное </w:t>
            </w: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Мурзаевым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4D001B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какой ответственности он будет привлечён? Ответ поясните.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01B" w:rsidRPr="004D001B" w:rsidTr="008F7BCA">
        <w:trPr>
          <w:trHeight w:val="9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1B" w:rsidRPr="004D001B" w:rsidRDefault="004D001B" w:rsidP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1B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4D001B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</w:t>
            </w:r>
            <w:r w:rsidR="009311C1"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ЕСПЧ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ПБОЮЛ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УПК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11C1" w:rsidRPr="004D001B" w:rsidTr="008F7BC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4D001B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Раскройте содержание следующих понятий</w:t>
            </w:r>
            <w:r w:rsidR="009311C1"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9311C1" w:rsidRPr="004D001B" w:rsidTr="004D001B">
        <w:trPr>
          <w:trHeight w:val="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Деликтоспособность</w:t>
            </w:r>
            <w:proofErr w:type="spellEnd"/>
            <w:r w:rsidR="00174036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4D001B" w:rsidRPr="004D001B" w:rsidRDefault="004D001B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1C1" w:rsidRPr="004D001B" w:rsidRDefault="009311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01B" w:rsidRPr="004D001B" w:rsidTr="00125B28">
        <w:trPr>
          <w:trHeight w:val="4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1B" w:rsidRPr="004D001B" w:rsidRDefault="004D001B" w:rsidP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Default="00174036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Оптация </w:t>
            </w:r>
            <w:r w:rsidR="00125B2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5B28" w:rsidRPr="004D001B" w:rsidRDefault="00125B28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1B" w:rsidRPr="004D001B" w:rsidRDefault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5B28" w:rsidRPr="004D001B" w:rsidTr="008F7BCA">
        <w:trPr>
          <w:trHeight w:val="4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28" w:rsidRPr="004D001B" w:rsidRDefault="00125B28" w:rsidP="004D0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Мнимая сделка -</w:t>
            </w:r>
          </w:p>
          <w:p w:rsidR="00125B28" w:rsidRDefault="00125B28" w:rsidP="004D00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Pr="004D001B" w:rsidRDefault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Pr="004D001B" w:rsidRDefault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25B28" w:rsidRDefault="00125B28" w:rsidP="00125B2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5B28" w:rsidRPr="00125B28" w:rsidRDefault="00125B28" w:rsidP="00125B2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25B28">
        <w:rPr>
          <w:rFonts w:ascii="Times New Roman" w:hAnsi="Times New Roman" w:cs="Times New Roman"/>
          <w:b/>
          <w:sz w:val="20"/>
          <w:szCs w:val="20"/>
        </w:rPr>
        <w:t>Спасибо за работу!</w:t>
      </w: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8F7BCA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  <w:bookmarkStart w:id="0" w:name="_GoBack"/>
      <w:bookmarkEnd w:id="0"/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sectPr w:rsidR="008F7BCA" w:rsidSect="00D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5CF0"/>
    <w:multiLevelType w:val="hybridMultilevel"/>
    <w:tmpl w:val="8144A41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4786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E3B90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AA54E7"/>
    <w:multiLevelType w:val="hybridMultilevel"/>
    <w:tmpl w:val="9CA29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6A4E8C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587A49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9210B9"/>
    <w:multiLevelType w:val="hybridMultilevel"/>
    <w:tmpl w:val="EEE2E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AC4FA5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E589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8009EA"/>
    <w:multiLevelType w:val="hybridMultilevel"/>
    <w:tmpl w:val="4EF47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43978"/>
    <w:multiLevelType w:val="hybridMultilevel"/>
    <w:tmpl w:val="B364B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071107"/>
    <w:multiLevelType w:val="hybridMultilevel"/>
    <w:tmpl w:val="099AC6DE"/>
    <w:lvl w:ilvl="0" w:tplc="A7D2CD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8E33F5"/>
    <w:multiLevelType w:val="hybridMultilevel"/>
    <w:tmpl w:val="3F2CE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2A4C8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2E3E1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BCA"/>
    <w:rsid w:val="000338FE"/>
    <w:rsid w:val="000C6C48"/>
    <w:rsid w:val="00125B28"/>
    <w:rsid w:val="00174036"/>
    <w:rsid w:val="003D22B5"/>
    <w:rsid w:val="00405119"/>
    <w:rsid w:val="00416D30"/>
    <w:rsid w:val="0042495C"/>
    <w:rsid w:val="00425E34"/>
    <w:rsid w:val="004D001B"/>
    <w:rsid w:val="005260CD"/>
    <w:rsid w:val="005D3DF2"/>
    <w:rsid w:val="006B5A86"/>
    <w:rsid w:val="008826DD"/>
    <w:rsid w:val="00886BB8"/>
    <w:rsid w:val="008F7BCA"/>
    <w:rsid w:val="009311C1"/>
    <w:rsid w:val="009454CB"/>
    <w:rsid w:val="00945BDA"/>
    <w:rsid w:val="00A11B77"/>
    <w:rsid w:val="00A160D6"/>
    <w:rsid w:val="00AD5D4C"/>
    <w:rsid w:val="00CD118D"/>
    <w:rsid w:val="00CE005D"/>
    <w:rsid w:val="00D00158"/>
    <w:rsid w:val="00D73CA4"/>
    <w:rsid w:val="00DA1152"/>
    <w:rsid w:val="00E44F4A"/>
    <w:rsid w:val="00E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1F7C"/>
  <w15:docId w15:val="{00E7B625-64DD-48BF-B90C-ACCD93FB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BCA"/>
  </w:style>
  <w:style w:type="paragraph" w:styleId="a5">
    <w:name w:val="footer"/>
    <w:basedOn w:val="a"/>
    <w:link w:val="a6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BCA"/>
  </w:style>
  <w:style w:type="paragraph" w:styleId="a7">
    <w:name w:val="List Paragraph"/>
    <w:basedOn w:val="a"/>
    <w:uiPriority w:val="34"/>
    <w:qFormat/>
    <w:rsid w:val="008F7BCA"/>
    <w:pPr>
      <w:ind w:left="720"/>
      <w:contextualSpacing/>
    </w:pPr>
  </w:style>
  <w:style w:type="table" w:styleId="a8">
    <w:name w:val="Table Grid"/>
    <w:basedOn w:val="a1"/>
    <w:uiPriority w:val="59"/>
    <w:rsid w:val="008F7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ASUS-TEK</dc:creator>
  <cp:keywords/>
  <dc:description/>
  <cp:lastModifiedBy>Пользователь Windows</cp:lastModifiedBy>
  <cp:revision>8</cp:revision>
  <dcterms:created xsi:type="dcterms:W3CDTF">2016-09-27T15:39:00Z</dcterms:created>
  <dcterms:modified xsi:type="dcterms:W3CDTF">2021-07-02T09:25:00Z</dcterms:modified>
</cp:coreProperties>
</file>